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269E5" w14:textId="77777777" w:rsidR="002A2D3C" w:rsidRDefault="002A2D3C" w:rsidP="002A2D3C">
      <w:pPr>
        <w:jc w:val="both"/>
      </w:pPr>
      <w:r>
        <w:t>ПОЛИТИКА ОБРАБОТКИ ПЕРСОНАЛЬНЫХ ДАННЫХ</w:t>
      </w:r>
    </w:p>
    <w:p w14:paraId="5D057126" w14:textId="77777777" w:rsidR="002A2D3C" w:rsidRDefault="002A2D3C" w:rsidP="002A2D3C">
      <w:pPr>
        <w:jc w:val="both"/>
      </w:pPr>
    </w:p>
    <w:p w14:paraId="34D29B6B" w14:textId="77777777" w:rsidR="002A2D3C" w:rsidRDefault="002A2D3C" w:rsidP="002A2D3C">
      <w:pPr>
        <w:jc w:val="both"/>
      </w:pPr>
    </w:p>
    <w:p w14:paraId="0EA11ED5" w14:textId="77777777" w:rsidR="002A2D3C" w:rsidRDefault="002A2D3C" w:rsidP="002A2D3C">
      <w:pPr>
        <w:jc w:val="both"/>
      </w:pPr>
      <w:r>
        <w:t>1. Общие положения</w:t>
      </w:r>
    </w:p>
    <w:p w14:paraId="6B91B653" w14:textId="77777777" w:rsidR="002A2D3C" w:rsidRDefault="002A2D3C" w:rsidP="002A2D3C">
      <w:pPr>
        <w:jc w:val="both"/>
      </w:pPr>
    </w:p>
    <w:p w14:paraId="500C710F" w14:textId="48E09F35" w:rsidR="002A2D3C" w:rsidRDefault="002A2D3C" w:rsidP="002A2D3C">
      <w:pPr>
        <w:jc w:val="both"/>
      </w:pPr>
      <w:r>
        <w:t xml:space="preserve">1.1. В целях выполнения норм действующего законодательства РФ в области обработки персональных данных субъектов персональных данных </w:t>
      </w:r>
      <w:r>
        <w:t>сайт ГК «Прогресс Агро»</w:t>
      </w:r>
      <w:r>
        <w:t xml:space="preserve"> (</w:t>
      </w:r>
      <w:r w:rsidRPr="002A2D3C">
        <w:t>https://www.progressagro.com/</w:t>
      </w:r>
      <w:r w:rsidRPr="002A2D3C">
        <w:t xml:space="preserve"> </w:t>
      </w:r>
      <w:r>
        <w:t>(далее «Оператор») считает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обработки.</w:t>
      </w:r>
    </w:p>
    <w:p w14:paraId="0422C614" w14:textId="77777777" w:rsidR="002A2D3C" w:rsidRDefault="002A2D3C" w:rsidP="002A2D3C">
      <w:pPr>
        <w:jc w:val="both"/>
      </w:pPr>
    </w:p>
    <w:p w14:paraId="45159C19" w14:textId="210C3735" w:rsidR="002A2D3C" w:rsidRDefault="002A2D3C" w:rsidP="002A2D3C">
      <w:pPr>
        <w:jc w:val="both"/>
      </w:pPr>
      <w:r>
        <w:t xml:space="preserve">1.2. Настоящая политика в отношении обработки и защиты персональных данных является общедоступным документом, декларирующим концептуальные основы деятельности Оператора при обработке персональных данных. Положения настоящей Политики служат основой для разработки локальных нормативных актов, регламентирующих в </w:t>
      </w:r>
      <w:r>
        <w:t>ГК «Прогресс Агро»</w:t>
      </w:r>
      <w:r>
        <w:t xml:space="preserve"> вопросы обработки персональных данных клиентов.</w:t>
      </w:r>
    </w:p>
    <w:p w14:paraId="691232B6" w14:textId="77777777" w:rsidR="002A2D3C" w:rsidRDefault="002A2D3C" w:rsidP="002A2D3C">
      <w:pPr>
        <w:jc w:val="both"/>
      </w:pPr>
    </w:p>
    <w:p w14:paraId="7A3062D4" w14:textId="77777777" w:rsidR="002A2D3C" w:rsidRDefault="002A2D3C" w:rsidP="002A2D3C">
      <w:pPr>
        <w:jc w:val="both"/>
      </w:pPr>
    </w:p>
    <w:p w14:paraId="2D4C62BE" w14:textId="77777777" w:rsidR="002A2D3C" w:rsidRDefault="002A2D3C" w:rsidP="002A2D3C">
      <w:pPr>
        <w:jc w:val="both"/>
      </w:pPr>
      <w:r>
        <w:t>2. Цели обработки персональных данных</w:t>
      </w:r>
    </w:p>
    <w:p w14:paraId="75C66501" w14:textId="77777777" w:rsidR="002A2D3C" w:rsidRDefault="002A2D3C" w:rsidP="002A2D3C">
      <w:pPr>
        <w:jc w:val="both"/>
      </w:pPr>
      <w:r>
        <w:t>2.1. Персональные данные обрабатываются Оператором в следующих целях:</w:t>
      </w:r>
    </w:p>
    <w:p w14:paraId="6759A1C9" w14:textId="77777777" w:rsidR="002A2D3C" w:rsidRDefault="002A2D3C" w:rsidP="002A2D3C">
      <w:pPr>
        <w:jc w:val="both"/>
      </w:pPr>
      <w:r>
        <w:t>Оказание услуг клиентам, в случаях, когда для оказания услуги необходимо получение персональных данных клиентов.</w:t>
      </w:r>
    </w:p>
    <w:p w14:paraId="4D0F70FD" w14:textId="77777777" w:rsidR="002A2D3C" w:rsidRDefault="002A2D3C" w:rsidP="002A2D3C">
      <w:pPr>
        <w:jc w:val="both"/>
      </w:pPr>
      <w:r>
        <w:t>Сбора отзывов об оказанных услугах или реализованном товаре.</w:t>
      </w:r>
    </w:p>
    <w:p w14:paraId="7ABD710B" w14:textId="77777777" w:rsidR="002A2D3C" w:rsidRDefault="002A2D3C" w:rsidP="002A2D3C">
      <w:pPr>
        <w:jc w:val="both"/>
      </w:pPr>
      <w:r>
        <w:t>Предоставление сведений уведомительного или маркетингового характера, в том числе, о новых услугах и товарах, проводимых акциях, мероприятиях (по которым имеется предварительное согласие клиента на их получение).</w:t>
      </w:r>
    </w:p>
    <w:p w14:paraId="2316613B" w14:textId="610F9093" w:rsidR="002A2D3C" w:rsidRDefault="002A2D3C" w:rsidP="002A2D3C">
      <w:pPr>
        <w:jc w:val="both"/>
      </w:pPr>
      <w:r>
        <w:t>Обработка жалоб/запросов</w:t>
      </w:r>
      <w:r>
        <w:t>/обращений</w:t>
      </w:r>
      <w:r>
        <w:t xml:space="preserve"> клиентов.</w:t>
      </w:r>
    </w:p>
    <w:p w14:paraId="2C9CC92F" w14:textId="77777777" w:rsidR="002A2D3C" w:rsidRDefault="002A2D3C" w:rsidP="002A2D3C">
      <w:pPr>
        <w:jc w:val="both"/>
      </w:pPr>
    </w:p>
    <w:p w14:paraId="23088FF5" w14:textId="77777777" w:rsidR="002A2D3C" w:rsidRDefault="002A2D3C" w:rsidP="002A2D3C">
      <w:pPr>
        <w:jc w:val="both"/>
      </w:pPr>
      <w:r>
        <w:t>3. Правовое основание обработки персональных данных</w:t>
      </w:r>
    </w:p>
    <w:p w14:paraId="25789520" w14:textId="77777777" w:rsidR="002A2D3C" w:rsidRDefault="002A2D3C" w:rsidP="002A2D3C">
      <w:pPr>
        <w:jc w:val="both"/>
      </w:pPr>
      <w:r>
        <w:t>3.1. Политика Оператора в области обработки персональных данных определяется и осуществляется в соответствии со следующими нормативными правовыми актами Российской Федерации:</w:t>
      </w:r>
    </w:p>
    <w:p w14:paraId="55B9DD87" w14:textId="2D2A4300" w:rsidR="002A2D3C" w:rsidRDefault="002A2D3C" w:rsidP="002A2D3C">
      <w:pPr>
        <w:jc w:val="both"/>
      </w:pPr>
      <w:r>
        <w:t>Конституцией Российской Федерации.</w:t>
      </w:r>
    </w:p>
    <w:p w14:paraId="4934196B" w14:textId="49592A8B" w:rsidR="002A2D3C" w:rsidRDefault="002A2D3C" w:rsidP="002A2D3C">
      <w:pPr>
        <w:jc w:val="both"/>
      </w:pPr>
      <w:r>
        <w:t>Гражданским кодексом Российской Федерации.</w:t>
      </w:r>
    </w:p>
    <w:p w14:paraId="58941000" w14:textId="7CC204A3" w:rsidR="002A2D3C" w:rsidRDefault="002A2D3C" w:rsidP="002A2D3C">
      <w:pPr>
        <w:jc w:val="both"/>
      </w:pPr>
      <w:r>
        <w:t>Федеральным законом от 19.12.2005 № 160-ФЗ «О ратификации Конвенции Совета Европы о защите физических лиц при автоматизированной обработке персональных данных».</w:t>
      </w:r>
    </w:p>
    <w:p w14:paraId="23A86892" w14:textId="3A38E1DE" w:rsidR="002A2D3C" w:rsidRDefault="002A2D3C" w:rsidP="002A2D3C">
      <w:pPr>
        <w:jc w:val="both"/>
      </w:pPr>
      <w:r>
        <w:t>Федеральным законом от 27.07.2006 № 152-ФЗ «О персональных данных».</w:t>
      </w:r>
    </w:p>
    <w:p w14:paraId="09728E89" w14:textId="333DD6D8" w:rsidR="002A2D3C" w:rsidRDefault="002A2D3C" w:rsidP="002A2D3C">
      <w:pPr>
        <w:jc w:val="both"/>
      </w:pPr>
      <w:r>
        <w:t>Положения об особенностях обработки персональных данных, осуществляемой без использования средств автоматизации. Утверждено постановлением Правительства Российской Федерации от 15 сентября 2008 года № 687.</w:t>
      </w:r>
    </w:p>
    <w:p w14:paraId="55FFA08E" w14:textId="6667E419" w:rsidR="002A2D3C" w:rsidRDefault="002A2D3C" w:rsidP="002A2D3C">
      <w:pPr>
        <w:jc w:val="both"/>
      </w:pPr>
      <w:r>
        <w:t>Федеральным законом от 27.07.2006 № 149-ФЗ «Об информации, информационных технологиях и о защите информации».</w:t>
      </w:r>
    </w:p>
    <w:p w14:paraId="2945E15A" w14:textId="3AA685CC" w:rsidR="002A2D3C" w:rsidRDefault="002A2D3C" w:rsidP="002A2D3C">
      <w:pPr>
        <w:jc w:val="both"/>
      </w:pPr>
      <w:r>
        <w:t>Постановления от 1 ноября 2012 г. N 1119 об утверждении требований к защите персональных данных при их обработке в информационных системах персональных данных.</w:t>
      </w:r>
    </w:p>
    <w:p w14:paraId="78E312EF" w14:textId="77777777" w:rsidR="002A2D3C" w:rsidRDefault="002A2D3C" w:rsidP="002A2D3C">
      <w:pPr>
        <w:jc w:val="both"/>
      </w:pPr>
      <w:r>
        <w:t xml:space="preserve">Приказ </w:t>
      </w:r>
      <w:proofErr w:type="spellStart"/>
      <w:r>
        <w:t>Роскомнадзора</w:t>
      </w:r>
      <w:proofErr w:type="spellEnd"/>
      <w:r>
        <w:t xml:space="preserve"> от 05 сентября 2013 г. № 996 «Об утверждении требований и методов по обезличиванию персональных данных».</w:t>
      </w:r>
    </w:p>
    <w:p w14:paraId="338EB977" w14:textId="77777777" w:rsidR="002A2D3C" w:rsidRDefault="002A2D3C" w:rsidP="002A2D3C">
      <w:pPr>
        <w:jc w:val="both"/>
      </w:pPr>
    </w:p>
    <w:p w14:paraId="63B9795F" w14:textId="244FA1DF" w:rsidR="002A2D3C" w:rsidRDefault="002A2D3C" w:rsidP="002A2D3C">
      <w:pPr>
        <w:jc w:val="both"/>
      </w:pPr>
      <w:r>
        <w:t>4. Перечень действий с персональными данным</w:t>
      </w:r>
    </w:p>
    <w:p w14:paraId="5D722FFD" w14:textId="77777777" w:rsidR="002A2D3C" w:rsidRDefault="002A2D3C" w:rsidP="002A2D3C">
      <w:pPr>
        <w:jc w:val="both"/>
      </w:pPr>
    </w:p>
    <w:p w14:paraId="00A7EE22" w14:textId="77777777" w:rsidR="002A2D3C" w:rsidRDefault="002A2D3C" w:rsidP="002A2D3C">
      <w:pPr>
        <w:jc w:val="both"/>
      </w:pPr>
      <w:r>
        <w:t>При обработке персональных данных Оператор будет осуществлять следующие действия с персональными данными:</w:t>
      </w:r>
    </w:p>
    <w:p w14:paraId="7E8028C9" w14:textId="1E01BF88" w:rsidR="002A2D3C" w:rsidRDefault="002A2D3C" w:rsidP="002A2D3C">
      <w:pPr>
        <w:jc w:val="both"/>
      </w:pPr>
      <w:r>
        <w:t>Сбор.</w:t>
      </w:r>
    </w:p>
    <w:p w14:paraId="26592049" w14:textId="441D7DE0" w:rsidR="002A2D3C" w:rsidRDefault="002A2D3C" w:rsidP="002A2D3C">
      <w:pPr>
        <w:jc w:val="both"/>
      </w:pPr>
      <w:r>
        <w:t>Систематизация.</w:t>
      </w:r>
    </w:p>
    <w:p w14:paraId="42274AAC" w14:textId="3A72E06E" w:rsidR="002A2D3C" w:rsidRDefault="002A2D3C" w:rsidP="002A2D3C">
      <w:pPr>
        <w:jc w:val="both"/>
      </w:pPr>
      <w:r>
        <w:t>Накопление.</w:t>
      </w:r>
    </w:p>
    <w:p w14:paraId="5DE64A1B" w14:textId="64189E92" w:rsidR="002A2D3C" w:rsidRDefault="002A2D3C" w:rsidP="002A2D3C">
      <w:pPr>
        <w:jc w:val="both"/>
      </w:pPr>
      <w:r>
        <w:t>Хранение.</w:t>
      </w:r>
    </w:p>
    <w:p w14:paraId="684B6ADE" w14:textId="1F88333D" w:rsidR="002A2D3C" w:rsidRDefault="002A2D3C" w:rsidP="002A2D3C">
      <w:pPr>
        <w:jc w:val="both"/>
      </w:pPr>
      <w:r>
        <w:t>Уточнение.</w:t>
      </w:r>
    </w:p>
    <w:p w14:paraId="7F41AE3A" w14:textId="472269BA" w:rsidR="002A2D3C" w:rsidRDefault="002A2D3C" w:rsidP="002A2D3C">
      <w:pPr>
        <w:jc w:val="both"/>
      </w:pPr>
      <w:r>
        <w:t>Использование.</w:t>
      </w:r>
    </w:p>
    <w:p w14:paraId="630448A9" w14:textId="0E3ED1C0" w:rsidR="002A2D3C" w:rsidRDefault="002A2D3C" w:rsidP="002A2D3C">
      <w:pPr>
        <w:jc w:val="both"/>
      </w:pPr>
      <w:r>
        <w:t>Обезличивание.</w:t>
      </w:r>
    </w:p>
    <w:p w14:paraId="434EC326" w14:textId="1B0169AD" w:rsidR="002A2D3C" w:rsidRDefault="002A2D3C" w:rsidP="002A2D3C">
      <w:pPr>
        <w:jc w:val="both"/>
      </w:pPr>
      <w:r>
        <w:t>Блокирование.</w:t>
      </w:r>
    </w:p>
    <w:p w14:paraId="2CE20AA9" w14:textId="203FCACC" w:rsidR="002A2D3C" w:rsidRDefault="002A2D3C" w:rsidP="002A2D3C">
      <w:pPr>
        <w:jc w:val="both"/>
      </w:pPr>
      <w:r>
        <w:t>Уничтожение.</w:t>
      </w:r>
    </w:p>
    <w:p w14:paraId="76BFAFB0" w14:textId="77777777" w:rsidR="002A2D3C" w:rsidRDefault="002A2D3C" w:rsidP="002A2D3C">
      <w:pPr>
        <w:jc w:val="both"/>
      </w:pPr>
    </w:p>
    <w:p w14:paraId="32C3D8EB" w14:textId="77777777" w:rsidR="002A2D3C" w:rsidRDefault="002A2D3C" w:rsidP="002A2D3C">
      <w:pPr>
        <w:jc w:val="both"/>
      </w:pPr>
      <w:r>
        <w:t>5. Состав обрабатываемых персональных данных</w:t>
      </w:r>
    </w:p>
    <w:p w14:paraId="6C91DE39" w14:textId="77777777" w:rsidR="002A2D3C" w:rsidRDefault="002A2D3C" w:rsidP="002A2D3C">
      <w:pPr>
        <w:jc w:val="both"/>
      </w:pPr>
      <w:r>
        <w:t xml:space="preserve">5.1. Обработке Оператором подлежат </w:t>
      </w:r>
      <w:proofErr w:type="spellStart"/>
      <w:r>
        <w:t>ПДн</w:t>
      </w:r>
      <w:proofErr w:type="spellEnd"/>
      <w:r>
        <w:t xml:space="preserve"> следующих субъектов </w:t>
      </w:r>
      <w:proofErr w:type="spellStart"/>
      <w:r>
        <w:t>ПДн</w:t>
      </w:r>
      <w:proofErr w:type="spellEnd"/>
      <w:r>
        <w:t>:</w:t>
      </w:r>
    </w:p>
    <w:p w14:paraId="5A445359" w14:textId="77777777" w:rsidR="002A2D3C" w:rsidRDefault="002A2D3C" w:rsidP="002A2D3C">
      <w:pPr>
        <w:jc w:val="both"/>
      </w:pPr>
      <w:r>
        <w:t>Заказчики услуг/клиенты Оператора.</w:t>
      </w:r>
    </w:p>
    <w:p w14:paraId="16972E28" w14:textId="4A53A962" w:rsidR="002A2D3C" w:rsidRDefault="002A2D3C" w:rsidP="002A2D3C">
      <w:pPr>
        <w:jc w:val="both"/>
      </w:pPr>
      <w:r>
        <w:t>Контрагенты Оператора.</w:t>
      </w:r>
    </w:p>
    <w:p w14:paraId="40D27365" w14:textId="77777777" w:rsidR="002A2D3C" w:rsidRDefault="002A2D3C" w:rsidP="002A2D3C">
      <w:pPr>
        <w:jc w:val="both"/>
      </w:pPr>
    </w:p>
    <w:p w14:paraId="64A1D2BD" w14:textId="63E1AB03" w:rsidR="002A2D3C" w:rsidRDefault="002A2D3C" w:rsidP="002A2D3C">
      <w:pPr>
        <w:jc w:val="both"/>
      </w:pPr>
      <w:r>
        <w:t xml:space="preserve">Пользователи сайта </w:t>
      </w:r>
      <w:r w:rsidRPr="002A2D3C">
        <w:t>https://www.progressagro.com/</w:t>
      </w:r>
    </w:p>
    <w:p w14:paraId="2F1E8FD4" w14:textId="77777777" w:rsidR="002A2D3C" w:rsidRDefault="002A2D3C" w:rsidP="002A2D3C">
      <w:pPr>
        <w:jc w:val="both"/>
      </w:pPr>
    </w:p>
    <w:p w14:paraId="42807276" w14:textId="77777777" w:rsidR="002A2D3C" w:rsidRDefault="002A2D3C" w:rsidP="002A2D3C">
      <w:pPr>
        <w:jc w:val="both"/>
      </w:pPr>
      <w:r>
        <w:t xml:space="preserve">5.2. Состав </w:t>
      </w:r>
      <w:proofErr w:type="spellStart"/>
      <w:r>
        <w:t>ПДн</w:t>
      </w:r>
      <w:proofErr w:type="spellEnd"/>
      <w:r>
        <w:t xml:space="preserve"> каждой из перечисленных в п. 5.1 настоящего Положения категории субъектов определяется согласно нормативным документам, перечисленным в разделе 3 настоящего Положения, а также нормативным документам Общества, изданным для обеспечения их исполнения.</w:t>
      </w:r>
    </w:p>
    <w:p w14:paraId="149B70A3" w14:textId="77777777" w:rsidR="002A2D3C" w:rsidRDefault="002A2D3C" w:rsidP="002A2D3C">
      <w:pPr>
        <w:jc w:val="both"/>
      </w:pPr>
    </w:p>
    <w:p w14:paraId="2A3CE7EC" w14:textId="77777777" w:rsidR="002A2D3C" w:rsidRDefault="002A2D3C" w:rsidP="002A2D3C">
      <w:pPr>
        <w:jc w:val="both"/>
      </w:pPr>
      <w:r>
        <w:t xml:space="preserve">5.3. В случаях, предусмотренных действующим законодательством, субъект персональных данных принимает решение о предоставлении его </w:t>
      </w:r>
      <w:proofErr w:type="spellStart"/>
      <w:r>
        <w:t>ПДн</w:t>
      </w:r>
      <w:proofErr w:type="spellEnd"/>
      <w:r>
        <w:t xml:space="preserve"> Оператору и дает согласие на их обработку свободно, своей волей и в своем интересе.</w:t>
      </w:r>
    </w:p>
    <w:p w14:paraId="17FA4EF4" w14:textId="77777777" w:rsidR="002A2D3C" w:rsidRDefault="002A2D3C" w:rsidP="002A2D3C">
      <w:pPr>
        <w:jc w:val="both"/>
      </w:pPr>
    </w:p>
    <w:p w14:paraId="78B3B5FD" w14:textId="77777777" w:rsidR="002A2D3C" w:rsidRDefault="002A2D3C" w:rsidP="002A2D3C">
      <w:pPr>
        <w:jc w:val="both"/>
      </w:pPr>
      <w:r>
        <w:t xml:space="preserve">5.4. Оператор обеспечивает соответствие содержания и объема, обрабатываемых </w:t>
      </w:r>
      <w:proofErr w:type="spellStart"/>
      <w:r>
        <w:t>ПДн</w:t>
      </w:r>
      <w:proofErr w:type="spellEnd"/>
      <w:r>
        <w:t xml:space="preserve">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45493E9" w14:textId="77777777" w:rsidR="002A2D3C" w:rsidRDefault="002A2D3C" w:rsidP="002A2D3C">
      <w:pPr>
        <w:jc w:val="both"/>
      </w:pPr>
    </w:p>
    <w:p w14:paraId="3BBAF95B" w14:textId="77777777" w:rsidR="002A2D3C" w:rsidRDefault="002A2D3C" w:rsidP="002A2D3C">
      <w:pPr>
        <w:jc w:val="both"/>
      </w:pPr>
      <w:r>
        <w:t>6. Обработка персональных данных</w:t>
      </w:r>
    </w:p>
    <w:p w14:paraId="43945D5F" w14:textId="77777777" w:rsidR="002A2D3C" w:rsidRDefault="002A2D3C" w:rsidP="002A2D3C">
      <w:pPr>
        <w:jc w:val="both"/>
      </w:pPr>
    </w:p>
    <w:p w14:paraId="749D6E64" w14:textId="1DFC6CDE" w:rsidR="002A2D3C" w:rsidRDefault="002A2D3C" w:rsidP="002A2D3C">
      <w:pPr>
        <w:jc w:val="both"/>
      </w:pPr>
      <w:r>
        <w:t>6.1. Обработка персональных данных осуществляется следующими способами: смешанная обработка персональных данных.</w:t>
      </w:r>
    </w:p>
    <w:p w14:paraId="56A0E006" w14:textId="77777777" w:rsidR="002A2D3C" w:rsidRDefault="002A2D3C" w:rsidP="002A2D3C">
      <w:pPr>
        <w:jc w:val="both"/>
      </w:pPr>
    </w:p>
    <w:p w14:paraId="74BF1D05" w14:textId="77777777" w:rsidR="002A2D3C" w:rsidRDefault="002A2D3C" w:rsidP="002A2D3C">
      <w:pPr>
        <w:jc w:val="both"/>
      </w:pPr>
      <w:r>
        <w:t>7. Принципы обработки персональных данных:</w:t>
      </w:r>
    </w:p>
    <w:p w14:paraId="0B24FB55" w14:textId="77777777" w:rsidR="002A2D3C" w:rsidRDefault="002A2D3C" w:rsidP="002A2D3C">
      <w:pPr>
        <w:jc w:val="both"/>
      </w:pPr>
      <w:r>
        <w:t>Обработка персональных данных осуществляется на законной и справедливой основе.</w:t>
      </w:r>
    </w:p>
    <w:p w14:paraId="0CD471C9" w14:textId="77777777" w:rsidR="002A2D3C" w:rsidRDefault="002A2D3C" w:rsidP="002A2D3C">
      <w:pPr>
        <w:jc w:val="both"/>
      </w:pPr>
      <w:r>
        <w:t>Обработка персональных данных ограничивается достижением конкретных, заранее определенных и законных целей.</w:t>
      </w:r>
    </w:p>
    <w:p w14:paraId="0E58D9B5" w14:textId="77777777" w:rsidR="002A2D3C" w:rsidRDefault="002A2D3C" w:rsidP="002A2D3C">
      <w:pPr>
        <w:jc w:val="both"/>
      </w:pPr>
      <w:r>
        <w:t>Содержание и объем обрабатываемых персональных данных соответствует заявленным целям обработки.</w:t>
      </w:r>
    </w:p>
    <w:p w14:paraId="2355316C" w14:textId="77777777" w:rsidR="001D3AE3" w:rsidRDefault="001D3AE3" w:rsidP="002A2D3C">
      <w:pPr>
        <w:jc w:val="both"/>
      </w:pPr>
    </w:p>
    <w:sectPr w:rsidR="001D3AE3" w:rsidSect="0054490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3C"/>
    <w:rsid w:val="001D3AE3"/>
    <w:rsid w:val="002A2D3C"/>
    <w:rsid w:val="00544904"/>
    <w:rsid w:val="009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41FEC"/>
  <w15:chartTrackingRefBased/>
  <w15:docId w15:val="{53845835-A704-A141-8269-A0BD3452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4"/>
    <w:qFormat/>
    <w:rsid w:val="0099590E"/>
    <w:pPr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99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3641</Characters>
  <Application>Microsoft Office Word</Application>
  <DocSecurity>0</DocSecurity>
  <Lines>74</Lines>
  <Paragraphs>11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Кошкин</dc:creator>
  <cp:keywords/>
  <dc:description/>
  <cp:lastModifiedBy>Сергей Кошкин</cp:lastModifiedBy>
  <cp:revision>1</cp:revision>
  <dcterms:created xsi:type="dcterms:W3CDTF">2021-03-19T11:03:00Z</dcterms:created>
  <dcterms:modified xsi:type="dcterms:W3CDTF">2021-03-19T11:08:00Z</dcterms:modified>
</cp:coreProperties>
</file>